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A5" w:rsidRPr="002E5BCD" w:rsidRDefault="001C1DE6" w:rsidP="002E5BCD">
      <w:pPr>
        <w:jc w:val="center"/>
        <w:rPr>
          <w:b/>
          <w:sz w:val="36"/>
          <w:szCs w:val="36"/>
        </w:rPr>
      </w:pPr>
      <w:r w:rsidRPr="005236DA"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5DE3A278" wp14:editId="00DCBEB9">
            <wp:simplePos x="0" y="0"/>
            <wp:positionH relativeFrom="margin">
              <wp:posOffset>-737199</wp:posOffset>
            </wp:positionH>
            <wp:positionV relativeFrom="paragraph">
              <wp:posOffset>-561280</wp:posOffset>
            </wp:positionV>
            <wp:extent cx="1595887" cy="708370"/>
            <wp:effectExtent l="0" t="0" r="4445" b="0"/>
            <wp:wrapNone/>
            <wp:docPr id="1" name="Image 1" descr="C:\Users\ufn9\Downloads\Ste bibiane-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fn9\Downloads\Ste bibiane-N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887" cy="70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BCD" w:rsidRPr="002E5BCD">
        <w:rPr>
          <w:b/>
          <w:sz w:val="36"/>
          <w:szCs w:val="36"/>
        </w:rPr>
        <w:t>Service de garde Sainte-Bibiane</w:t>
      </w:r>
      <w:bookmarkStart w:id="0" w:name="_GoBack"/>
      <w:bookmarkEnd w:id="0"/>
    </w:p>
    <w:p w:rsidR="002E5BCD" w:rsidRPr="002E5BCD" w:rsidRDefault="00024788" w:rsidP="002E5BCD">
      <w:pPr>
        <w:jc w:val="center"/>
        <w:rPr>
          <w:b/>
        </w:rPr>
      </w:pPr>
      <w:r>
        <w:rPr>
          <w:b/>
        </w:rPr>
        <w:t>Pré-inscription</w:t>
      </w:r>
      <w:r w:rsidR="002E5BCD" w:rsidRPr="002E5BCD">
        <w:rPr>
          <w:b/>
        </w:rPr>
        <w:t xml:space="preserve"> aux journées pédagogiques </w:t>
      </w:r>
    </w:p>
    <w:p w:rsidR="002E5BCD" w:rsidRDefault="002E5BCD" w:rsidP="002E5BCD">
      <w:pPr>
        <w:jc w:val="center"/>
      </w:pPr>
      <w:r>
        <w:t>Année scolaire 2021-2022</w:t>
      </w:r>
    </w:p>
    <w:p w:rsidR="002E5BCD" w:rsidRDefault="002E5BCD" w:rsidP="002E5BCD">
      <w:r>
        <w:t>Chers parents,</w:t>
      </w:r>
    </w:p>
    <w:p w:rsidR="002E5BCD" w:rsidRDefault="002E5BCD" w:rsidP="002E5BCD">
      <w:r>
        <w:t>Dans le but de faciliter l’organisation des journées pédagogiques pour cette année, nous vous offrons la possibilité d’inscrire votre enfant dès maintenant à toutes les journées jusqu’en juin 2022.</w:t>
      </w:r>
    </w:p>
    <w:p w:rsidR="002E5BCD" w:rsidRPr="002E5BCD" w:rsidRDefault="002E5BCD" w:rsidP="002E5BCD">
      <w:pPr>
        <w:rPr>
          <w:b/>
          <w:sz w:val="28"/>
          <w:szCs w:val="28"/>
          <w:u w:val="single"/>
        </w:rPr>
      </w:pPr>
      <w:r>
        <w:t xml:space="preserve">Vous avez en main la description de chacune des journées ainsi que les coûts qui y sont rattachés. Vous n’avez qu’à compléter le formulaire et le retourner au service de garde </w:t>
      </w:r>
      <w:r w:rsidRPr="002E5BCD">
        <w:rPr>
          <w:b/>
          <w:sz w:val="28"/>
          <w:szCs w:val="28"/>
          <w:u w:val="single"/>
        </w:rPr>
        <w:t>au plus tard le mercredi 8 septembre.</w:t>
      </w:r>
    </w:p>
    <w:p w:rsidR="002E5BCD" w:rsidRDefault="00A2471D" w:rsidP="002E5BCD">
      <w:r>
        <w:t>V</w:t>
      </w:r>
      <w:r w:rsidR="002E5BCD">
        <w:t xml:space="preserve">ous aurez un rappel via un formulaire </w:t>
      </w:r>
      <w:proofErr w:type="spellStart"/>
      <w:r w:rsidR="002E5BCD">
        <w:t>Forms</w:t>
      </w:r>
      <w:proofErr w:type="spellEnd"/>
      <w:r w:rsidR="002E5BCD">
        <w:t xml:space="preserve"> deux semaines avant chaque journée pédagogique</w:t>
      </w:r>
      <w:r>
        <w:t xml:space="preserve"> (sauf pour le 17 septembre)</w:t>
      </w:r>
      <w:r w:rsidR="002E5BCD">
        <w:t>. Ce rappel vous permettra de retirer votre enfant de l’activité ou de l’y ajouter selon vos besoins. Il sera très important cependant de respecter les dates limites pour de tels changements.</w:t>
      </w:r>
    </w:p>
    <w:p w:rsidR="002E5BCD" w:rsidRDefault="002E5BCD" w:rsidP="002E5BCD">
      <w:r>
        <w:t xml:space="preserve">La première journée pédagogique sera </w:t>
      </w:r>
      <w:r w:rsidRPr="00024788">
        <w:rPr>
          <w:b/>
          <w:u w:val="single"/>
        </w:rPr>
        <w:t>le vendredi 17 septembre</w:t>
      </w:r>
      <w:r w:rsidR="00A2471D">
        <w:t xml:space="preserve">. Pour y inscrire votre enfant, vous </w:t>
      </w:r>
      <w:r w:rsidR="00A2471D" w:rsidRPr="00024788">
        <w:rPr>
          <w:b/>
        </w:rPr>
        <w:t>DEVEZ</w:t>
      </w:r>
      <w:r w:rsidR="00A2471D">
        <w:t xml:space="preserve"> compléter le formulaire joint puisqu’aucun rappel pour cette journée ne vous sera envoyé.</w:t>
      </w:r>
    </w:p>
    <w:p w:rsidR="00A2471D" w:rsidRDefault="00A2471D" w:rsidP="002E5BCD">
      <w:r>
        <w:t>Prenez note que les inscriptions reçues pour chaque journée seront affichées à la porte du service de garde.</w:t>
      </w:r>
    </w:p>
    <w:p w:rsidR="00A2471D" w:rsidRDefault="00A2471D" w:rsidP="002E5BCD">
      <w:r>
        <w:t>L’équipe du service de garde est fière d’offrir à vos enfants une programmation d’activités diversifiées et stimulantes qui répondent tant aux besoins des enfants qu’à leurs intérêts.</w:t>
      </w:r>
    </w:p>
    <w:p w:rsidR="00A2471D" w:rsidRDefault="00A2471D" w:rsidP="002E5BCD">
      <w:r>
        <w:t>N’hésitez pas à me contacter pour toute question.</w:t>
      </w:r>
    </w:p>
    <w:p w:rsidR="00024788" w:rsidRDefault="00024788" w:rsidP="002E5BCD"/>
    <w:p w:rsidR="00A2471D" w:rsidRDefault="00A2471D" w:rsidP="002E5BCD">
      <w:r>
        <w:t xml:space="preserve">Roxane </w:t>
      </w:r>
      <w:r w:rsidR="00024788">
        <w:t>Gauthier</w:t>
      </w:r>
    </w:p>
    <w:p w:rsidR="00A2471D" w:rsidRDefault="00A2471D" w:rsidP="002E5BCD">
      <w:r>
        <w:t xml:space="preserve">Technicienne </w:t>
      </w:r>
    </w:p>
    <w:p w:rsidR="00A2471D" w:rsidRDefault="00A2471D" w:rsidP="002E5BCD">
      <w:r>
        <w:t>Service de garde Sainte-Bibiane</w:t>
      </w:r>
    </w:p>
    <w:p w:rsidR="00024788" w:rsidRDefault="00024788" w:rsidP="002E5BCD">
      <w:hyperlink r:id="rId7" w:history="1">
        <w:r w:rsidRPr="00472BEC">
          <w:rPr>
            <w:rStyle w:val="Lienhypertexte"/>
          </w:rPr>
          <w:t>gauthierro@csdm.qc.ca</w:t>
        </w:r>
      </w:hyperlink>
    </w:p>
    <w:p w:rsidR="00024788" w:rsidRDefault="00024788" w:rsidP="002E5BCD">
      <w:r>
        <w:t>514-596-4863</w:t>
      </w:r>
    </w:p>
    <w:p w:rsidR="00024788" w:rsidRDefault="00024788" w:rsidP="002E5BCD"/>
    <w:sectPr w:rsidR="000247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C62E7"/>
    <w:multiLevelType w:val="hybridMultilevel"/>
    <w:tmpl w:val="36D29A38"/>
    <w:lvl w:ilvl="0" w:tplc="36500D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C157B"/>
    <w:multiLevelType w:val="hybridMultilevel"/>
    <w:tmpl w:val="07B04030"/>
    <w:lvl w:ilvl="0" w:tplc="5EBE36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CD"/>
    <w:rsid w:val="00024788"/>
    <w:rsid w:val="001C1DE6"/>
    <w:rsid w:val="002E5BCD"/>
    <w:rsid w:val="004E74E6"/>
    <w:rsid w:val="00543677"/>
    <w:rsid w:val="006A6DA5"/>
    <w:rsid w:val="00954A0A"/>
    <w:rsid w:val="00A2471D"/>
    <w:rsid w:val="00CC6BC3"/>
    <w:rsid w:val="00F7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478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24788"/>
    <w:pPr>
      <w:ind w:left="720"/>
      <w:contextualSpacing/>
    </w:pPr>
  </w:style>
  <w:style w:type="table" w:styleId="Grilledutableau">
    <w:name w:val="Table Grid"/>
    <w:basedOn w:val="TableauNormal"/>
    <w:uiPriority w:val="59"/>
    <w:rsid w:val="0054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478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24788"/>
    <w:pPr>
      <w:ind w:left="720"/>
      <w:contextualSpacing/>
    </w:pPr>
  </w:style>
  <w:style w:type="table" w:styleId="Grilledutableau">
    <w:name w:val="Table Grid"/>
    <w:basedOn w:val="TableauNormal"/>
    <w:uiPriority w:val="59"/>
    <w:rsid w:val="0054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uthierro@csdm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CSDM</cp:lastModifiedBy>
  <cp:revision>2</cp:revision>
  <cp:lastPrinted>2021-08-17T14:28:00Z</cp:lastPrinted>
  <dcterms:created xsi:type="dcterms:W3CDTF">2021-08-17T13:40:00Z</dcterms:created>
  <dcterms:modified xsi:type="dcterms:W3CDTF">2021-08-17T15:08:00Z</dcterms:modified>
</cp:coreProperties>
</file>